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GoBack"/>
    <w:bookmarkEnd w:id="0"/>
    <w:p w:rsidR="00952500" w:rsidRPr="00230EE0" w:rsidRDefault="00230EE0">
      <w:pPr>
        <w:spacing w:after="0" w:line="240" w:lineRule="auto"/>
        <w:rPr>
          <w:rFonts w:ascii="Arial Black" w:hAnsi="Arial Black"/>
        </w:rPr>
      </w:pPr>
      <w:r>
        <w:rPr>
          <w:rFonts w:ascii="Georgia" w:eastAsia="Georgia" w:hAnsi="Georgia" w:cs="Georgia"/>
          <w:noProof/>
          <w:sz w:val="36"/>
        </w:rPr>
        <mc:AlternateContent>
          <mc:Choice Requires="wps">
            <w:drawing>
              <wp:anchor distT="0" distB="0" distL="114300" distR="114300" simplePos="0" relativeHeight="251660288" behindDoc="1" locked="0" layoutInCell="1" allowOverlap="1">
                <wp:simplePos x="0" y="0"/>
                <wp:positionH relativeFrom="column">
                  <wp:posOffset>5210175</wp:posOffset>
                </wp:positionH>
                <wp:positionV relativeFrom="paragraph">
                  <wp:posOffset>-76200</wp:posOffset>
                </wp:positionV>
                <wp:extent cx="1209675" cy="428625"/>
                <wp:effectExtent l="57150" t="38100" r="85725" b="104775"/>
                <wp:wrapNone/>
                <wp:docPr id="2" name="Rounded Rectangle 2"/>
                <wp:cNvGraphicFramePr/>
                <a:graphic xmlns:a="http://schemas.openxmlformats.org/drawingml/2006/main">
                  <a:graphicData uri="http://schemas.microsoft.com/office/word/2010/wordprocessingShape">
                    <wps:wsp>
                      <wps:cNvSpPr/>
                      <wps:spPr>
                        <a:xfrm>
                          <a:off x="0" y="0"/>
                          <a:ext cx="1209675" cy="428625"/>
                        </a:xfrm>
                        <a:prstGeom prst="roundRect">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 o:spid="_x0000_s1026" style="position:absolute;margin-left:410.25pt;margin-top:-6pt;width:95.25pt;height:33.75pt;z-index:-2516561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" fillcolor="#a5d5e2 [1624]" strokecolor="#40a7c2 [3048]">
                <v:fill color2="#e4f2f6 [504]" rotate="t" angle="180" colors="0 #9eeaff;22938f #bbefff;1 #e4f9ff" focus="100%" type="gradient"/>
                <v:shadow on="t" color="black" opacity="24903f" origin=",.5" offset="0,.55556mm"/>
              </v:roundrect>
            </w:pict>
          </mc:Fallback>
        </mc:AlternateContent>
      </w:r>
      <w:r>
        <w:rPr>
          <w:rFonts w:ascii="Georgia" w:eastAsia="Georgia" w:hAnsi="Georgia" w:cs="Georgia"/>
          <w:sz w:val="36"/>
        </w:rPr>
        <w:t>“A Prom Divided”</w:t>
      </w:r>
      <w:r>
        <w:rPr>
          <w:highlight w:val="white"/>
        </w:rPr>
        <w:t xml:space="preserve"> May 24, 2009, </w:t>
      </w:r>
      <w:r>
        <w:rPr>
          <w:i/>
          <w:highlight w:val="white"/>
        </w:rPr>
        <w:t>The New York Times</w:t>
      </w:r>
      <w:r>
        <w:rPr>
          <w:i/>
        </w:rPr>
        <w:t xml:space="preserve"> </w:t>
      </w:r>
      <w:r>
        <w:rPr>
          <w:rFonts w:ascii="Arial Black" w:hAnsi="Arial Black"/>
        </w:rPr>
        <w:tab/>
      </w:r>
      <w:r>
        <w:rPr>
          <w:rFonts w:ascii="Arial Black" w:hAnsi="Arial Black"/>
        </w:rPr>
        <w:tab/>
      </w:r>
      <w:r>
        <w:rPr>
          <w:rFonts w:ascii="Arial Black" w:hAnsi="Arial Black"/>
        </w:rPr>
        <w:tab/>
      </w:r>
      <w:r>
        <w:rPr>
          <w:rFonts w:ascii="Arial Black" w:hAnsi="Arial Black"/>
        </w:rPr>
        <w:tab/>
        <w:t>A.O.W. #5</w:t>
      </w:r>
    </w:p>
    <w:p w:rsidR="00952500" w:rsidRPr="00230EE0" w:rsidRDefault="00230EE0">
      <w:pPr>
        <w:spacing w:after="0" w:line="240" w:lineRule="auto"/>
        <w:rPr>
          <w:sz w:val="24"/>
        </w:rPr>
      </w:pPr>
      <w:r w:rsidRPr="00230EE0">
        <w:rPr>
          <w:color w:val="909090"/>
          <w:sz w:val="16"/>
        </w:rPr>
        <w:t>Gillian Laub for The New York Times</w:t>
      </w:r>
    </w:p>
    <w:p w:rsidR="00952500" w:rsidRDefault="00230EE0">
      <w:pPr>
        <w:spacing w:before="100" w:after="100"/>
      </w:pPr>
      <w:r>
        <w:rPr>
          <w:rFonts w:ascii="Georgia" w:eastAsia="Georgia" w:hAnsi="Georgia" w:cs="Georgia"/>
          <w:b/>
        </w:rPr>
        <w:t>About now, high-school seniors</w:t>
      </w:r>
      <w:r>
        <w:rPr>
          <w:rFonts w:ascii="Georgia" w:eastAsia="Georgia" w:hAnsi="Georgia" w:cs="Georgia"/>
        </w:rPr>
        <w:t> everywhere slip into a glorious sort of limbo. Waiting out the final weeks of the school year, they begin rightfully to revel in the shared thrill of moving on. It is no different in south-central Georgia’s Montgomery County, made up of a few small towns set between fields of wire grass and sweet onion. The music is turned up. Homework languishes. The future looms large. But for the 54 students in the class of 2009 at Montgomery County High School, so, too, does the past. On May 1 — a balmy Friday evening — the white students held their senior prom. And the following night — a balmy Saturday — the black students had theirs.</w:t>
      </w:r>
    </w:p>
    <w:p w:rsidR="00952500" w:rsidRDefault="00230EE0">
      <w:pPr>
        <w:spacing w:before="100" w:after="100"/>
      </w:pPr>
      <w:bookmarkStart w:id="1" w:name="h.gjdgxs" w:colFirst="0" w:colLast="0"/>
      <w:bookmarkEnd w:id="1"/>
      <w:r>
        <w:rPr>
          <w:rFonts w:ascii="Georgia" w:eastAsia="Georgia" w:hAnsi="Georgia" w:cs="Georgia"/>
        </w:rPr>
        <w:t>Racially segregated proms have been held in Montgomery County — where about two-thirds of the population is white — almost every year since its schools were integrated in 1971. Such proms are, by many accounts, longstanding traditions in towns across the rural South, though in recent years a number of communities have successfully pushed for change. When the actor </w:t>
      </w:r>
      <w:hyperlink r:id="rId5">
        <w:r>
          <w:rPr>
            <w:rFonts w:ascii="Georgia" w:eastAsia="Georgia" w:hAnsi="Georgia" w:cs="Georgia"/>
            <w:color w:val="666699"/>
            <w:u w:val="single"/>
          </w:rPr>
          <w:t>Morgan Freeman</w:t>
        </w:r>
      </w:hyperlink>
      <w:r>
        <w:rPr>
          <w:rFonts w:ascii="Georgia" w:eastAsia="Georgia" w:hAnsi="Georgia" w:cs="Georgia"/>
        </w:rPr>
        <w:t> offered to pay for last year’s first-of-its-kind integrated prom at Charleston High School in Mississippi, his home state, the idea was quickly embraced by students — and rejected by a group of white parents, who held a competing “private” prom. (The effort is the subject of a documentary, “Prom Night in Mississippi,” which will be shown on HBO in July.) The senior proms held by Montgomery County High School students — referred to by many students as “the black-folks prom” and “the white-folks prom” — are organized outside school through student committees with the help of parents. All students are welcome at the black prom, though generally few if any white students show up. The white prom, students say, remains governed by a largely unspoken set of rules about who may come. Black members of the student council say they have asked school administrators about holding a single school-sponsored prom, but that, along with efforts to collaborate with white prom planners, has failed. According to Timothy Wiggs, the outgoing student council president and one of 21 black students graduating this year, “We just never get anywhere with it.” Principal Luke Smith says the school has no plans to sponsor a prom, noting that when it did so in 1995, attendance was poor.</w:t>
      </w:r>
    </w:p>
    <w:p w:rsidR="00952500" w:rsidRDefault="00230EE0">
      <w:pPr>
        <w:spacing w:before="100" w:after="100"/>
      </w:pPr>
      <w:bookmarkStart w:id="2" w:name="h.30j0zll" w:colFirst="0" w:colLast="0"/>
      <w:bookmarkEnd w:id="2"/>
      <w:r>
        <w:rPr>
          <w:rFonts w:ascii="Georgia" w:eastAsia="Georgia" w:hAnsi="Georgia" w:cs="Georgia"/>
        </w:rPr>
        <w:t>Students of both races say that interracial friendships are common at Montgomery County High School. Black and white students also date one another, though often out of sight of judgmental parents. “Most of the students do want to have a prom together,” says Terra Fountain, a white 18-year-old who graduated from Montgomery County High School last year and is now living with her black boyfriend. “But it’s the white parents who say no. … They’re like, if you’re going with the black people, I’m not going to pay for it.”</w:t>
      </w:r>
    </w:p>
    <w:p w:rsidR="00952500" w:rsidRDefault="00230EE0">
      <w:pPr>
        <w:spacing w:before="100" w:after="100"/>
      </w:pPr>
      <w:r>
        <w:rPr>
          <w:rFonts w:ascii="Georgia" w:eastAsia="Georgia" w:hAnsi="Georgia" w:cs="Georgia"/>
        </w:rPr>
        <w:t>“It’s awkward,” acknowledges JonPaul Edge, a senior who is white. “I have as many black friends as I do white friends. We do everything else together. We hang out. We play sports together. We go to class together. I don’t think anybody at our school is racist.” Trying to explain the continued existence of segregated proms, Edge falls back on the same reasoning offered by a number of white students and their parents. “It’s how it’s always been,” he says. “It’s just a tradition.”</w:t>
      </w:r>
    </w:p>
    <w:p w:rsidR="00952500" w:rsidRDefault="00230EE0">
      <w:pPr>
        <w:spacing w:before="100" w:after="100"/>
      </w:pPr>
      <w:r>
        <w:rPr>
          <w:rFonts w:ascii="Georgia" w:eastAsia="Georgia" w:hAnsi="Georgia" w:cs="Georgia"/>
        </w:rPr>
        <w:t>Earlier this month, on the Friday night of the white prom, Kera Nobles, a senior who is black, and six of her black classmates drove over to the local community center where it was being held. Standing amid a crowd of about 80 parents, siblings and grandparents, they snapped pictures and whooped appreciatively as their white friends — blow-dried, boutonniered and glittering in a way that only high-school seniors can — did their “senior walk,” parading in elegant pairs into the prom. “We got stared at a little, being there,” said one black student, “but it wasn’t too bad.”</w:t>
      </w:r>
    </w:p>
    <w:p w:rsidR="00952500" w:rsidRDefault="00230EE0">
      <w:pPr>
        <w:spacing w:before="100" w:after="100"/>
      </w:pPr>
      <w:r>
        <w:rPr>
          <w:rFonts w:ascii="Georgia" w:eastAsia="Georgia" w:hAnsi="Georgia" w:cs="Georgia"/>
        </w:rPr>
        <w:t>After the last couple were announced, after they watched the white people’s father-daughter dance and then, along with the other bystanders, were ushered by chaperones out the door, Kera and her friends piled into a nearby KFC to eat. Whatever elation they felt for their dressed-up classmates was quickly wearing off.</w:t>
      </w:r>
    </w:p>
    <w:p w:rsidR="00952500" w:rsidRDefault="00230EE0">
      <w:pPr>
        <w:spacing w:before="100" w:after="100"/>
      </w:pPr>
      <w:r>
        <w:rPr>
          <w:rFonts w:ascii="Georgia" w:eastAsia="Georgia" w:hAnsi="Georgia" w:cs="Georgia"/>
        </w:rPr>
        <w:t>“My best friend is white,” said one senior girl, a little glumly. “She’s in there. She’s real cool, but I don’t understand. If they can be in there, why can’t everybody else?”</w:t>
      </w:r>
    </w:p>
    <w:p w:rsidR="00952500" w:rsidRDefault="00230EE0">
      <w:pPr>
        <w:spacing w:before="100" w:after="100"/>
      </w:pPr>
      <w:r>
        <w:rPr>
          <w:rFonts w:ascii="Georgia" w:eastAsia="Georgia" w:hAnsi="Georgia" w:cs="Georgia"/>
        </w:rPr>
        <w:t xml:space="preserve">The seven teenagers — a mix of girls and boys — slowly worked their way through two buckets of fried chicken. </w:t>
      </w:r>
      <w:r>
        <w:rPr>
          <w:rFonts w:ascii="Georgia" w:eastAsia="Georgia" w:hAnsi="Georgia" w:cs="Georgia"/>
        </w:rPr>
        <w:lastRenderedPageBreak/>
        <w:t>They cracked jokes about the white people’s prom (“I feel bad for them! Their prom is lame!”). They puzzled merrily over white girls’ devotion both to tanning beds (“You don’t like black people, but you’re working your hardest to get as brown as I am!”) and also to the very boys who were excluded from the dance (“Half of those girls, when they get home, they’re gonna text a black boy”). They mused about whether white parents really believed that by keeping black people out of the prom, it would keep them out of their children’s lives (“You think there aren’t going to be black boys at college?”). And finally, more somberly, they questioned their white friends’ professed helplessness in the face of their parents’ prejudice (“You’re 18 years old! You’re old enough to smoke, drive, do whatever else you want to. Why aren’t you able to step up and say, ‘I want to have my senior prom with the people I’m graduating with?’ ”).</w:t>
      </w:r>
    </w:p>
    <w:p w:rsidR="00952500" w:rsidRDefault="00230EE0">
      <w:pPr>
        <w:spacing w:before="100" w:after="100"/>
      </w:pPr>
      <w:r>
        <w:rPr>
          <w:rFonts w:ascii="Georgia" w:eastAsia="Georgia" w:hAnsi="Georgia" w:cs="Georgia"/>
        </w:rPr>
        <w:t>It was getting late now. KFC was closing. Another black teenager was mopping the floor nearby. A couple of the boys mentioned they had to wash their cars in the morning. Kera had an early hair appointment. The next night, they would dress up and dance raucously for four hours before tumbling back outside, one step closer to graduating. In the meantime, a girl named Angel checked her cellphone to see if any of the white kids had texted from inside their prom. They hadn’t. Angel shrugged. “I really don’t understand,” she said. “Because I’m thinking that these people love me and I love them, but I don’t know. Tonight’s a different story.”</w:t>
      </w:r>
    </w:p>
    <w:p w:rsidR="00952500" w:rsidRDefault="00952500"/>
    <w:p w:rsidR="00230EE0" w:rsidRPr="00230EE0" w:rsidRDefault="00230EE0">
      <w:pPr>
        <w:rPr>
          <w:rFonts w:ascii="Arial Black" w:hAnsi="Arial Black"/>
        </w:rPr>
      </w:pPr>
      <w:r>
        <w:rPr>
          <w:rFonts w:ascii="Arial Black" w:hAnsi="Arial Black"/>
        </w:rPr>
        <w:t>Article Summary:</w:t>
      </w:r>
    </w:p>
    <w:p w:rsidR="00230EE0" w:rsidRDefault="00230EE0">
      <w:r>
        <w:rPr>
          <w:noProof/>
        </w:rP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98425</wp:posOffset>
                </wp:positionV>
                <wp:extent cx="6638925" cy="5276850"/>
                <wp:effectExtent l="57150" t="38100" r="85725" b="95250"/>
                <wp:wrapNone/>
                <wp:docPr id="1" name="Rounded Rectangle 1"/>
                <wp:cNvGraphicFramePr/>
                <a:graphic xmlns:a="http://schemas.openxmlformats.org/drawingml/2006/main">
                  <a:graphicData uri="http://schemas.microsoft.com/office/word/2010/wordprocessingShape">
                    <wps:wsp>
                      <wps:cNvSpPr/>
                      <wps:spPr>
                        <a:xfrm>
                          <a:off x="0" y="0"/>
                          <a:ext cx="6638925" cy="5276850"/>
                        </a:xfrm>
                        <a:prstGeom prst="roundRect">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 o:spid="_x0000_s1026" style="position:absolute;margin-left:8.25pt;margin-top:7.75pt;width:522.75pt;height:415.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" fillcolor="#a5d5e2 [1624]" strokecolor="#40a7c2 [3048]">
                <v:fill color2="#e4f2f6 [504]" rotate="t" angle="180" colors="0 #9eeaff;22938f #bbefff;1 #e4f9ff" focus="100%" type="gradient"/>
                <v:shadow on="t" color="black" opacity="24903f" origin=",.5" offset="0,.55556mm"/>
              </v:roundrect>
            </w:pict>
          </mc:Fallback>
        </mc:AlternateContent>
      </w:r>
    </w:p>
    <w:sectPr w:rsidR="00230EE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useFELayout/>
    <w:compatSetting w:name="compatibilityMode" w:uri="http://schemas.microsoft.com/office/word" w:val="14"/>
  </w:compat>
  <w:rsids>
    <w:rsidRoot w:val="00952500"/>
    <w:rsid w:val="00230EE0"/>
    <w:rsid w:val="00952500"/>
    <w:rsid w:val="00FC2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pPr>
    <w:rPr>
      <w:rFonts w:ascii="Calibri" w:eastAsia="Calibri" w:hAnsi="Calibri" w:cs="Calibri"/>
      <w:color w:val="000000"/>
    </w:rPr>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pPr>
    <w:rPr>
      <w:rFonts w:ascii="Calibri" w:eastAsia="Calibri" w:hAnsi="Calibri" w:cs="Calibri"/>
      <w:color w:val="000000"/>
    </w:rPr>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opics.nytimes.com/top/reference/timestopics/people/f/morgan_freeman/index.html?inline=nyt-p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 Prom Divided.docx</vt:lpstr>
    </vt:vector>
  </TitlesOfParts>
  <Company/>
  <LinksUpToDate>false</LinksUpToDate>
  <CharactersWithSpaces>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Prom Divided.docx</dc:title>
  <dc:creator>Cindy</dc:creator>
  <cp:lastModifiedBy>Cindy</cp:lastModifiedBy>
  <cp:revision>2</cp:revision>
  <dcterms:created xsi:type="dcterms:W3CDTF">2014-08-21T22:36:00Z</dcterms:created>
  <dcterms:modified xsi:type="dcterms:W3CDTF">2014-08-21T22:36:00Z</dcterms:modified>
</cp:coreProperties>
</file>