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4EA1" w14:textId="77777777" w:rsidR="00E34851" w:rsidRPr="00A05C0B" w:rsidRDefault="00357F0E">
      <w:pPr>
        <w:rPr>
          <w:sz w:val="21"/>
          <w:szCs w:val="21"/>
        </w:rPr>
      </w:pPr>
      <w:r w:rsidRPr="00A05C0B">
        <w:rPr>
          <w:sz w:val="21"/>
          <w:szCs w:val="21"/>
        </w:rPr>
        <w:t>Senior Literature</w:t>
      </w:r>
    </w:p>
    <w:p w14:paraId="6C423520" w14:textId="77777777" w:rsidR="00566626" w:rsidRDefault="00357F0E" w:rsidP="00A05C0B">
      <w:pPr>
        <w:rPr>
          <w:sz w:val="21"/>
          <w:szCs w:val="21"/>
        </w:rPr>
      </w:pPr>
      <w:r w:rsidRPr="00A05C0B">
        <w:rPr>
          <w:i/>
          <w:sz w:val="21"/>
          <w:szCs w:val="21"/>
        </w:rPr>
        <w:t>Macbeth</w:t>
      </w:r>
      <w:r w:rsidR="00A05C0B">
        <w:rPr>
          <w:i/>
          <w:sz w:val="21"/>
          <w:szCs w:val="21"/>
        </w:rPr>
        <w:tab/>
      </w:r>
      <w:r w:rsidR="00A05C0B">
        <w:rPr>
          <w:i/>
          <w:sz w:val="21"/>
          <w:szCs w:val="21"/>
        </w:rPr>
        <w:tab/>
      </w:r>
      <w:r w:rsidR="00A05C0B">
        <w:rPr>
          <w:i/>
          <w:sz w:val="21"/>
          <w:szCs w:val="21"/>
        </w:rPr>
        <w:tab/>
      </w:r>
      <w:r w:rsidR="00A05C0B">
        <w:rPr>
          <w:i/>
          <w:sz w:val="21"/>
          <w:szCs w:val="21"/>
        </w:rPr>
        <w:tab/>
      </w:r>
      <w:r w:rsidR="00A05C0B">
        <w:rPr>
          <w:i/>
          <w:sz w:val="21"/>
          <w:szCs w:val="21"/>
        </w:rPr>
        <w:tab/>
      </w:r>
      <w:r w:rsidRPr="00A05C0B">
        <w:rPr>
          <w:b/>
          <w:sz w:val="21"/>
          <w:szCs w:val="21"/>
        </w:rPr>
        <w:t>Literary Analysis DSPA</w:t>
      </w:r>
    </w:p>
    <w:p w14:paraId="42FD0722" w14:textId="77777777" w:rsidR="00A05C0B" w:rsidRPr="00A05C0B" w:rsidRDefault="00A05C0B" w:rsidP="00A05C0B">
      <w:pPr>
        <w:rPr>
          <w:sz w:val="21"/>
          <w:szCs w:val="21"/>
        </w:rPr>
      </w:pPr>
    </w:p>
    <w:p w14:paraId="00077C98" w14:textId="77777777" w:rsidR="00357F0E" w:rsidRPr="00A05C0B" w:rsidRDefault="00566626">
      <w:pPr>
        <w:rPr>
          <w:b/>
          <w:sz w:val="21"/>
          <w:szCs w:val="21"/>
          <w:u w:val="single"/>
        </w:rPr>
      </w:pPr>
      <w:r w:rsidRPr="00A05C0B">
        <w:rPr>
          <w:b/>
          <w:sz w:val="21"/>
          <w:szCs w:val="21"/>
          <w:u w:val="single"/>
        </w:rPr>
        <w:t>Focus Options</w:t>
      </w:r>
    </w:p>
    <w:p w14:paraId="3A439382" w14:textId="77777777" w:rsidR="00357F0E" w:rsidRPr="00A05C0B" w:rsidRDefault="00357F0E" w:rsidP="00357F0E">
      <w:pPr>
        <w:pStyle w:val="ListParagraph"/>
        <w:numPr>
          <w:ilvl w:val="0"/>
          <w:numId w:val="1"/>
        </w:numPr>
        <w:rPr>
          <w:sz w:val="21"/>
          <w:szCs w:val="21"/>
        </w:rPr>
      </w:pPr>
      <w:r w:rsidRPr="00A05C0B">
        <w:rPr>
          <w:sz w:val="21"/>
          <w:szCs w:val="21"/>
        </w:rPr>
        <w:t>Is Macbeth a villain or a victim of fate, wife, the supernatural, etc.? Take a position on whether you believe Macbeth was destined to be evil, or whether other things influenced him to become evil. Is he completely evil in all his dealings and relationships, or is there more to him? How does he change throughout the play? What is his tragic flaw? Identify his transition from hero to tyrant. Be sure to implement 3 examples (Direct Textual Evidence from the original text) to support your response.</w:t>
      </w:r>
    </w:p>
    <w:p w14:paraId="4D7EB639" w14:textId="77777777" w:rsidR="00357F0E" w:rsidRPr="00A05C0B" w:rsidRDefault="00357F0E" w:rsidP="00357F0E">
      <w:pPr>
        <w:pStyle w:val="ListParagraph"/>
        <w:rPr>
          <w:sz w:val="14"/>
          <w:szCs w:val="21"/>
        </w:rPr>
      </w:pPr>
    </w:p>
    <w:p w14:paraId="11218193" w14:textId="77777777" w:rsidR="00357F0E" w:rsidRPr="00A05C0B" w:rsidRDefault="00357F0E" w:rsidP="00357F0E">
      <w:pPr>
        <w:pStyle w:val="ListParagraph"/>
        <w:numPr>
          <w:ilvl w:val="0"/>
          <w:numId w:val="1"/>
        </w:numPr>
        <w:rPr>
          <w:sz w:val="21"/>
          <w:szCs w:val="21"/>
        </w:rPr>
      </w:pPr>
      <w:r w:rsidRPr="00A05C0B">
        <w:rPr>
          <w:sz w:val="21"/>
          <w:szCs w:val="21"/>
        </w:rPr>
        <w:t xml:space="preserve">Who is to blame for the deaths of Duncan, Banquo, Macduff’s family, Lady Macbeth, etc.? Is it the witches? Macbeth himself? Lady Macbeth? Fate? Or something else? In a well-written persuasive literary analysis, convince your reader who is to blame for Macbeth’s bloody actions. Be sure to implement 3 examples (Direct Textual Evidence from the original text) to support your response. </w:t>
      </w:r>
    </w:p>
    <w:p w14:paraId="4D74A836" w14:textId="77777777" w:rsidR="00357F0E" w:rsidRPr="00A05C0B" w:rsidRDefault="00357F0E" w:rsidP="00357F0E">
      <w:pPr>
        <w:rPr>
          <w:sz w:val="14"/>
          <w:szCs w:val="21"/>
        </w:rPr>
      </w:pPr>
    </w:p>
    <w:p w14:paraId="0F660838" w14:textId="77777777" w:rsidR="00357F0E" w:rsidRPr="00A05C0B" w:rsidRDefault="00357F0E" w:rsidP="00357F0E">
      <w:pPr>
        <w:pStyle w:val="ListParagraph"/>
        <w:numPr>
          <w:ilvl w:val="0"/>
          <w:numId w:val="1"/>
        </w:numPr>
        <w:rPr>
          <w:sz w:val="21"/>
          <w:szCs w:val="21"/>
        </w:rPr>
      </w:pPr>
      <w:r w:rsidRPr="00A05C0B">
        <w:rPr>
          <w:sz w:val="21"/>
          <w:szCs w:val="21"/>
        </w:rPr>
        <w:t>Explore the relationship between Macbeth and Lady Macbeth. Do they have a good marriage? Are they in love? Are they equal? How does their relationship seem to work? How does it shift over time? How does Macbeth react to Lady Macbeth’s death? What does this reveal about their relationship at this point? Be sure to implement 3 examples (Direct Textual Evidence from the original text) to support your response.</w:t>
      </w:r>
    </w:p>
    <w:p w14:paraId="585615B3" w14:textId="77777777" w:rsidR="00357F0E" w:rsidRPr="00A05C0B" w:rsidRDefault="00357F0E" w:rsidP="00357F0E">
      <w:pPr>
        <w:rPr>
          <w:sz w:val="14"/>
          <w:szCs w:val="21"/>
        </w:rPr>
      </w:pPr>
    </w:p>
    <w:p w14:paraId="798B4732" w14:textId="77777777" w:rsidR="00357F0E" w:rsidRPr="00A05C0B" w:rsidRDefault="00357F0E" w:rsidP="00357F0E">
      <w:pPr>
        <w:pStyle w:val="ListParagraph"/>
        <w:numPr>
          <w:ilvl w:val="0"/>
          <w:numId w:val="1"/>
        </w:numPr>
        <w:rPr>
          <w:sz w:val="21"/>
          <w:szCs w:val="21"/>
        </w:rPr>
      </w:pPr>
      <w:r w:rsidRPr="00A05C0B">
        <w:rPr>
          <w:sz w:val="21"/>
          <w:szCs w:val="21"/>
        </w:rPr>
        <w:t xml:space="preserve">Discuss the use of visions and hallucinations in the play. Why do you think Shakespeare included these visual effects? How do these visions and hallucinations help to shape </w:t>
      </w:r>
      <w:r w:rsidR="00D94CC5" w:rsidRPr="00A05C0B">
        <w:rPr>
          <w:sz w:val="21"/>
          <w:szCs w:val="21"/>
        </w:rPr>
        <w:t>Macbeth’s mind and/or plot events? Be sure to implement 3 examples (Direct Textual Evidence from the original text) to support your response.</w:t>
      </w:r>
    </w:p>
    <w:p w14:paraId="6F373AD4" w14:textId="77777777" w:rsidR="00D94CC5" w:rsidRPr="00A05C0B" w:rsidRDefault="00D94CC5" w:rsidP="00D94CC5">
      <w:pPr>
        <w:rPr>
          <w:sz w:val="14"/>
          <w:szCs w:val="21"/>
        </w:rPr>
      </w:pPr>
    </w:p>
    <w:p w14:paraId="34D8C5FC" w14:textId="77777777" w:rsidR="00D94CC5" w:rsidRPr="00A05C0B" w:rsidRDefault="00D94CC5" w:rsidP="00357F0E">
      <w:pPr>
        <w:pStyle w:val="ListParagraph"/>
        <w:numPr>
          <w:ilvl w:val="0"/>
          <w:numId w:val="1"/>
        </w:numPr>
        <w:rPr>
          <w:sz w:val="21"/>
          <w:szCs w:val="21"/>
        </w:rPr>
      </w:pPr>
      <w:r w:rsidRPr="00A05C0B">
        <w:rPr>
          <w:sz w:val="21"/>
          <w:szCs w:val="21"/>
        </w:rPr>
        <w:t xml:space="preserve">Compare </w:t>
      </w:r>
      <w:r w:rsidRPr="00A05C0B">
        <w:rPr>
          <w:b/>
          <w:sz w:val="21"/>
          <w:szCs w:val="21"/>
          <w:u w:val="single"/>
        </w:rPr>
        <w:t>AND</w:t>
      </w:r>
      <w:r w:rsidRPr="00A05C0B">
        <w:rPr>
          <w:sz w:val="21"/>
          <w:szCs w:val="21"/>
        </w:rPr>
        <w:t xml:space="preserve"> Contrast the characters of Macbeth and Macduff. Consider their personalities, relationships, and what motivates each character. </w:t>
      </w:r>
      <w:proofErr w:type="gramStart"/>
      <w:r w:rsidRPr="00A05C0B">
        <w:rPr>
          <w:sz w:val="21"/>
          <w:szCs w:val="21"/>
        </w:rPr>
        <w:t>Is</w:t>
      </w:r>
      <w:proofErr w:type="gramEnd"/>
      <w:r w:rsidRPr="00A05C0B">
        <w:rPr>
          <w:sz w:val="21"/>
          <w:szCs w:val="21"/>
        </w:rPr>
        <w:t xml:space="preserve"> one man good and the other evil, or are they both good or both evil, as outside influences affect their decisions? What kind of relationships do they have with their families? How are their views on life similar or different? Explain yourself completely. Be sure to implement 3 examples (Direct Textual Evidence from the original text) to support your response.</w:t>
      </w:r>
    </w:p>
    <w:p w14:paraId="7B302ED5" w14:textId="77777777" w:rsidR="00D94CC5" w:rsidRPr="00A05C0B" w:rsidRDefault="00D94CC5" w:rsidP="00D94CC5">
      <w:pPr>
        <w:rPr>
          <w:sz w:val="14"/>
          <w:szCs w:val="21"/>
        </w:rPr>
      </w:pPr>
    </w:p>
    <w:p w14:paraId="02819CDD" w14:textId="77777777" w:rsidR="00D94CC5" w:rsidRPr="00A05C0B" w:rsidRDefault="00D94CC5" w:rsidP="00357F0E">
      <w:pPr>
        <w:pStyle w:val="ListParagraph"/>
        <w:numPr>
          <w:ilvl w:val="0"/>
          <w:numId w:val="1"/>
        </w:numPr>
        <w:rPr>
          <w:sz w:val="21"/>
          <w:szCs w:val="21"/>
        </w:rPr>
      </w:pPr>
      <w:r w:rsidRPr="00A05C0B">
        <w:rPr>
          <w:sz w:val="21"/>
          <w:szCs w:val="21"/>
        </w:rPr>
        <w:t xml:space="preserve">Compare </w:t>
      </w:r>
      <w:r w:rsidRPr="00A05C0B">
        <w:rPr>
          <w:b/>
          <w:sz w:val="21"/>
          <w:szCs w:val="21"/>
          <w:u w:val="single"/>
        </w:rPr>
        <w:t>AND</w:t>
      </w:r>
      <w:r w:rsidRPr="00A05C0B">
        <w:rPr>
          <w:sz w:val="21"/>
          <w:szCs w:val="21"/>
        </w:rPr>
        <w:t xml:space="preserve"> Contrast the characters of Macbeth and Banquo. Consider the prophecies they were given and how each dealt with them. </w:t>
      </w:r>
      <w:proofErr w:type="gramStart"/>
      <w:r w:rsidRPr="00A05C0B">
        <w:rPr>
          <w:sz w:val="21"/>
          <w:szCs w:val="21"/>
        </w:rPr>
        <w:t>Is</w:t>
      </w:r>
      <w:proofErr w:type="gramEnd"/>
      <w:r w:rsidRPr="00A05C0B">
        <w:rPr>
          <w:sz w:val="21"/>
          <w:szCs w:val="21"/>
        </w:rPr>
        <w:t xml:space="preserve"> one man good and the other evil, or are they both good or both evil, as outside influences affect their decisions? How are their views on the prophecies and life in general similar or different? Explain yourself completely. Be sure to implement 3 examples (Direct Textual Evidence from the original text) to support your response.</w:t>
      </w:r>
    </w:p>
    <w:p w14:paraId="416B8AF3" w14:textId="77777777" w:rsidR="00D94CC5" w:rsidRPr="00A05C0B" w:rsidRDefault="00D94CC5" w:rsidP="00D94CC5">
      <w:pPr>
        <w:rPr>
          <w:sz w:val="14"/>
          <w:szCs w:val="21"/>
        </w:rPr>
      </w:pPr>
    </w:p>
    <w:p w14:paraId="55BE5CC0" w14:textId="77777777" w:rsidR="00D94CC5" w:rsidRPr="00A05C0B" w:rsidRDefault="00D94CC5" w:rsidP="00357F0E">
      <w:pPr>
        <w:pStyle w:val="ListParagraph"/>
        <w:numPr>
          <w:ilvl w:val="0"/>
          <w:numId w:val="1"/>
        </w:numPr>
        <w:rPr>
          <w:sz w:val="21"/>
          <w:szCs w:val="21"/>
        </w:rPr>
      </w:pPr>
      <w:r w:rsidRPr="00A05C0B">
        <w:rPr>
          <w:sz w:val="21"/>
          <w:szCs w:val="21"/>
        </w:rPr>
        <w:t>Analyze the character of Lady Macbeth. What is her role in Macbeth’s life? How does her role change? Is she an evil human being, or are there other forces that drive her? How does she change? Why? Is she to bl</w:t>
      </w:r>
      <w:r w:rsidR="00566626" w:rsidRPr="00A05C0B">
        <w:rPr>
          <w:sz w:val="21"/>
          <w:szCs w:val="21"/>
        </w:rPr>
        <w:t>a</w:t>
      </w:r>
      <w:r w:rsidRPr="00A05C0B">
        <w:rPr>
          <w:sz w:val="21"/>
          <w:szCs w:val="21"/>
        </w:rPr>
        <w:t>me for Macbeth’s demise? Could such a woman exist</w:t>
      </w:r>
      <w:r w:rsidR="00566626" w:rsidRPr="00A05C0B">
        <w:rPr>
          <w:sz w:val="21"/>
          <w:szCs w:val="21"/>
        </w:rPr>
        <w:t xml:space="preserve"> </w:t>
      </w:r>
      <w:r w:rsidRPr="00A05C0B">
        <w:rPr>
          <w:sz w:val="21"/>
          <w:szCs w:val="21"/>
        </w:rPr>
        <w:t>in today’s society? Would she still be capable of the same power over her husband? Or might she have even more? Explain yourself completely. Be sure to implement 3 examples (Direct Textual Evidence from the original text) to support your response.</w:t>
      </w:r>
    </w:p>
    <w:p w14:paraId="02F925BE" w14:textId="77777777" w:rsidR="00D94CC5" w:rsidRPr="00A05C0B" w:rsidRDefault="00D94CC5" w:rsidP="00D94CC5">
      <w:pPr>
        <w:rPr>
          <w:sz w:val="14"/>
          <w:szCs w:val="21"/>
        </w:rPr>
      </w:pPr>
    </w:p>
    <w:p w14:paraId="2B29A465" w14:textId="77777777" w:rsidR="00D94CC5" w:rsidRPr="00A05C0B" w:rsidRDefault="00D94CC5" w:rsidP="00566626">
      <w:pPr>
        <w:pStyle w:val="ListParagraph"/>
        <w:numPr>
          <w:ilvl w:val="0"/>
          <w:numId w:val="1"/>
        </w:numPr>
        <w:rPr>
          <w:sz w:val="21"/>
          <w:szCs w:val="21"/>
        </w:rPr>
      </w:pPr>
      <w:r w:rsidRPr="00A05C0B">
        <w:rPr>
          <w:sz w:val="21"/>
          <w:szCs w:val="21"/>
        </w:rPr>
        <w:t>Discuss any of t</w:t>
      </w:r>
      <w:r w:rsidR="00566626" w:rsidRPr="00A05C0B">
        <w:rPr>
          <w:sz w:val="21"/>
          <w:szCs w:val="21"/>
        </w:rPr>
        <w:t>h</w:t>
      </w:r>
      <w:r w:rsidRPr="00A05C0B">
        <w:rPr>
          <w:sz w:val="21"/>
          <w:szCs w:val="21"/>
        </w:rPr>
        <w:t>e motifs of blood, water, sleep, weather/nature, masculinity, light and dark</w:t>
      </w:r>
      <w:r w:rsidR="00566626" w:rsidRPr="00A05C0B">
        <w:rPr>
          <w:sz w:val="21"/>
          <w:szCs w:val="21"/>
        </w:rPr>
        <w:t xml:space="preserve"> and include an analysis of how the motif contributes to the theme(s) of the play. Explain yourself completely. Be sure to implement 3 examples (Direct Textual Evidence from the original text) to support the use of the motif(s) throughout the play. </w:t>
      </w:r>
    </w:p>
    <w:p w14:paraId="77947D46" w14:textId="77777777" w:rsidR="00566626" w:rsidRPr="00A05C0B" w:rsidRDefault="00566626" w:rsidP="00566626">
      <w:pPr>
        <w:rPr>
          <w:sz w:val="21"/>
          <w:szCs w:val="21"/>
        </w:rPr>
      </w:pPr>
    </w:p>
    <w:p w14:paraId="1696DB52" w14:textId="77777777" w:rsidR="00A05C0B" w:rsidRPr="00A05C0B" w:rsidRDefault="00A05C0B" w:rsidP="00A05C0B">
      <w:pPr>
        <w:rPr>
          <w:b/>
          <w:sz w:val="21"/>
          <w:szCs w:val="21"/>
        </w:rPr>
      </w:pPr>
      <w:r w:rsidRPr="00A05C0B">
        <w:rPr>
          <w:b/>
          <w:sz w:val="21"/>
          <w:szCs w:val="21"/>
          <w:highlight w:val="lightGray"/>
        </w:rPr>
        <w:t>Requirements:</w:t>
      </w:r>
    </w:p>
    <w:tbl>
      <w:tblPr>
        <w:tblStyle w:val="TableGrid"/>
        <w:tblW w:w="0" w:type="auto"/>
        <w:tblLook w:val="04A0" w:firstRow="1" w:lastRow="0" w:firstColumn="1" w:lastColumn="0" w:noHBand="0" w:noVBand="1"/>
      </w:tblPr>
      <w:tblGrid>
        <w:gridCol w:w="2268"/>
        <w:gridCol w:w="4466"/>
        <w:gridCol w:w="4282"/>
      </w:tblGrid>
      <w:tr w:rsidR="00A05C0B" w:rsidRPr="00A05C0B" w14:paraId="6310F4D5" w14:textId="77777777" w:rsidTr="00A05C0B">
        <w:tc>
          <w:tcPr>
            <w:tcW w:w="2268" w:type="dxa"/>
          </w:tcPr>
          <w:p w14:paraId="34689A0D" w14:textId="77777777" w:rsidR="00A05C0B" w:rsidRPr="00A05C0B" w:rsidRDefault="00A05C0B" w:rsidP="00A05C0B">
            <w:pPr>
              <w:rPr>
                <w:sz w:val="21"/>
                <w:szCs w:val="21"/>
              </w:rPr>
            </w:pPr>
            <w:r w:rsidRPr="00A05C0B">
              <w:rPr>
                <w:sz w:val="21"/>
                <w:szCs w:val="21"/>
              </w:rPr>
              <w:t>Format:</w:t>
            </w:r>
          </w:p>
        </w:tc>
        <w:tc>
          <w:tcPr>
            <w:tcW w:w="4466" w:type="dxa"/>
          </w:tcPr>
          <w:p w14:paraId="2BEAC695" w14:textId="77777777" w:rsidR="00A05C0B" w:rsidRPr="00A05C0B" w:rsidRDefault="00A05C0B" w:rsidP="00A05C0B">
            <w:pPr>
              <w:rPr>
                <w:sz w:val="21"/>
                <w:szCs w:val="21"/>
              </w:rPr>
            </w:pPr>
            <w:r w:rsidRPr="00A05C0B">
              <w:rPr>
                <w:sz w:val="21"/>
                <w:szCs w:val="21"/>
              </w:rPr>
              <w:t>MLA format, Times/Times New Roman, Size 12 font</w:t>
            </w:r>
          </w:p>
          <w:p w14:paraId="68D0FE25" w14:textId="77777777" w:rsidR="00A05C0B" w:rsidRPr="00A05C0B" w:rsidRDefault="00A05C0B" w:rsidP="00A05C0B">
            <w:pPr>
              <w:rPr>
                <w:sz w:val="21"/>
                <w:szCs w:val="21"/>
              </w:rPr>
            </w:pPr>
            <w:r w:rsidRPr="00A05C0B">
              <w:rPr>
                <w:sz w:val="21"/>
                <w:szCs w:val="21"/>
              </w:rPr>
              <w:t xml:space="preserve"> </w:t>
            </w:r>
          </w:p>
        </w:tc>
        <w:tc>
          <w:tcPr>
            <w:tcW w:w="4282" w:type="dxa"/>
          </w:tcPr>
          <w:p w14:paraId="34B2BE3D" w14:textId="77777777" w:rsidR="00A05C0B" w:rsidRPr="00A05C0B" w:rsidRDefault="00A05C0B" w:rsidP="00A05C0B">
            <w:pPr>
              <w:rPr>
                <w:sz w:val="21"/>
                <w:szCs w:val="21"/>
                <w:u w:val="single"/>
              </w:rPr>
            </w:pPr>
            <w:r w:rsidRPr="00A05C0B">
              <w:rPr>
                <w:sz w:val="21"/>
                <w:szCs w:val="21"/>
                <w:u w:val="single"/>
              </w:rPr>
              <w:t>Minimum:</w:t>
            </w:r>
          </w:p>
          <w:p w14:paraId="4838FA1C" w14:textId="77777777" w:rsidR="00A05C0B" w:rsidRPr="00A05C0B" w:rsidRDefault="00A05C0B" w:rsidP="00A05C0B">
            <w:pPr>
              <w:rPr>
                <w:sz w:val="21"/>
                <w:szCs w:val="21"/>
              </w:rPr>
            </w:pPr>
            <w:r w:rsidRPr="00A05C0B">
              <w:rPr>
                <w:sz w:val="21"/>
                <w:szCs w:val="21"/>
              </w:rPr>
              <w:t xml:space="preserve">    Intro with a clearly stated thesis. </w:t>
            </w:r>
          </w:p>
          <w:p w14:paraId="4CDFD6BE" w14:textId="77777777" w:rsidR="00A05C0B" w:rsidRPr="00A05C0B" w:rsidRDefault="00A05C0B" w:rsidP="00A05C0B">
            <w:pPr>
              <w:rPr>
                <w:sz w:val="21"/>
                <w:szCs w:val="21"/>
              </w:rPr>
            </w:pPr>
            <w:r w:rsidRPr="00A05C0B">
              <w:rPr>
                <w:sz w:val="21"/>
                <w:szCs w:val="21"/>
              </w:rPr>
              <w:t xml:space="preserve">    3 Body Paragraphs. </w:t>
            </w:r>
          </w:p>
          <w:p w14:paraId="423E174E" w14:textId="77777777" w:rsidR="00A05C0B" w:rsidRPr="00A05C0B" w:rsidRDefault="00A05C0B" w:rsidP="00A05C0B">
            <w:pPr>
              <w:rPr>
                <w:sz w:val="21"/>
                <w:szCs w:val="21"/>
              </w:rPr>
            </w:pPr>
            <w:r w:rsidRPr="00A05C0B">
              <w:rPr>
                <w:sz w:val="21"/>
                <w:szCs w:val="21"/>
              </w:rPr>
              <w:t xml:space="preserve">    Well-developed Conclusion.</w:t>
            </w:r>
          </w:p>
        </w:tc>
      </w:tr>
      <w:tr w:rsidR="00A05C0B" w:rsidRPr="00A05C0B" w14:paraId="41D36BBB" w14:textId="77777777" w:rsidTr="00A05C0B">
        <w:tc>
          <w:tcPr>
            <w:tcW w:w="2268" w:type="dxa"/>
          </w:tcPr>
          <w:p w14:paraId="1C8D85FE" w14:textId="77777777" w:rsidR="00A05C0B" w:rsidRPr="00A05C0B" w:rsidRDefault="00A05C0B" w:rsidP="00A05C0B">
            <w:pPr>
              <w:ind w:left="2880" w:hanging="2880"/>
              <w:rPr>
                <w:sz w:val="21"/>
                <w:szCs w:val="21"/>
              </w:rPr>
            </w:pPr>
            <w:r w:rsidRPr="00A05C0B">
              <w:rPr>
                <w:sz w:val="21"/>
                <w:szCs w:val="21"/>
              </w:rPr>
              <w:t xml:space="preserve">Voice/ Word Choice: </w:t>
            </w:r>
          </w:p>
          <w:p w14:paraId="7C5A295A" w14:textId="77777777" w:rsidR="00A05C0B" w:rsidRPr="00A05C0B" w:rsidRDefault="00A05C0B" w:rsidP="00A05C0B">
            <w:pPr>
              <w:rPr>
                <w:sz w:val="21"/>
                <w:szCs w:val="21"/>
              </w:rPr>
            </w:pPr>
          </w:p>
        </w:tc>
        <w:tc>
          <w:tcPr>
            <w:tcW w:w="4466" w:type="dxa"/>
          </w:tcPr>
          <w:p w14:paraId="29F157DC" w14:textId="77777777" w:rsidR="00A05C0B" w:rsidRPr="00A05C0B" w:rsidRDefault="00A05C0B" w:rsidP="00A05C0B">
            <w:pPr>
              <w:rPr>
                <w:sz w:val="21"/>
                <w:szCs w:val="21"/>
              </w:rPr>
            </w:pPr>
            <w:r w:rsidRPr="00A05C0B">
              <w:rPr>
                <w:sz w:val="21"/>
                <w:szCs w:val="21"/>
              </w:rPr>
              <w:t xml:space="preserve">Academic/ Scholarly voice. </w:t>
            </w:r>
          </w:p>
          <w:p w14:paraId="2AC457A2" w14:textId="77777777" w:rsidR="00A05C0B" w:rsidRPr="00A05C0B" w:rsidRDefault="00A05C0B" w:rsidP="00A05C0B">
            <w:pPr>
              <w:rPr>
                <w:sz w:val="21"/>
                <w:szCs w:val="21"/>
              </w:rPr>
            </w:pPr>
          </w:p>
        </w:tc>
        <w:tc>
          <w:tcPr>
            <w:tcW w:w="4282" w:type="dxa"/>
          </w:tcPr>
          <w:p w14:paraId="4962AAFB" w14:textId="77777777" w:rsidR="00A05C0B" w:rsidRPr="00BB1BD1" w:rsidRDefault="00A05C0B" w:rsidP="00A05C0B">
            <w:pPr>
              <w:rPr>
                <w:sz w:val="21"/>
                <w:szCs w:val="21"/>
                <w:u w:val="single"/>
              </w:rPr>
            </w:pPr>
            <w:r w:rsidRPr="00BB1BD1">
              <w:rPr>
                <w:sz w:val="21"/>
                <w:szCs w:val="21"/>
                <w:u w:val="single"/>
              </w:rPr>
              <w:t xml:space="preserve">DO NOT USE: </w:t>
            </w:r>
          </w:p>
          <w:p w14:paraId="694643CF" w14:textId="77777777" w:rsidR="00A05C0B" w:rsidRPr="00A05C0B" w:rsidRDefault="00A05C0B" w:rsidP="00A05C0B">
            <w:pPr>
              <w:rPr>
                <w:sz w:val="21"/>
                <w:szCs w:val="21"/>
              </w:rPr>
            </w:pPr>
            <w:r>
              <w:rPr>
                <w:sz w:val="21"/>
                <w:szCs w:val="21"/>
              </w:rPr>
              <w:t xml:space="preserve">    </w:t>
            </w:r>
            <w:r w:rsidRPr="00A05C0B">
              <w:rPr>
                <w:sz w:val="21"/>
                <w:szCs w:val="21"/>
              </w:rPr>
              <w:t>I, me, my, you, your, you’re, a lot, stuff</w:t>
            </w:r>
          </w:p>
          <w:p w14:paraId="47A45A3A" w14:textId="77777777" w:rsidR="00A05C0B" w:rsidRPr="00A05C0B" w:rsidRDefault="00A05C0B" w:rsidP="00A05C0B">
            <w:pPr>
              <w:rPr>
                <w:sz w:val="10"/>
                <w:szCs w:val="21"/>
              </w:rPr>
            </w:pPr>
          </w:p>
          <w:p w14:paraId="072650D8" w14:textId="77777777" w:rsidR="00A05C0B" w:rsidRPr="00BB1BD1" w:rsidRDefault="00A05C0B" w:rsidP="00A05C0B">
            <w:pPr>
              <w:rPr>
                <w:sz w:val="21"/>
                <w:szCs w:val="21"/>
                <w:u w:val="single"/>
              </w:rPr>
            </w:pPr>
            <w:r w:rsidRPr="00BB1BD1">
              <w:rPr>
                <w:sz w:val="21"/>
                <w:szCs w:val="21"/>
                <w:u w:val="single"/>
              </w:rPr>
              <w:t xml:space="preserve">NO Contractions! </w:t>
            </w:r>
          </w:p>
          <w:p w14:paraId="63F825EA" w14:textId="77777777" w:rsidR="00A05C0B" w:rsidRPr="00A05C0B" w:rsidRDefault="00A05C0B" w:rsidP="00A05C0B">
            <w:pPr>
              <w:rPr>
                <w:sz w:val="21"/>
                <w:szCs w:val="21"/>
              </w:rPr>
            </w:pPr>
            <w:r>
              <w:rPr>
                <w:sz w:val="21"/>
                <w:szCs w:val="21"/>
              </w:rPr>
              <w:t xml:space="preserve">    </w:t>
            </w:r>
            <w:r w:rsidRPr="00A05C0B">
              <w:rPr>
                <w:sz w:val="21"/>
                <w:szCs w:val="21"/>
              </w:rPr>
              <w:t>Ex: I’ll, isn’t, don’t, wouldn’t, etc.</w:t>
            </w:r>
          </w:p>
        </w:tc>
      </w:tr>
      <w:tr w:rsidR="00A05C0B" w:rsidRPr="00A05C0B" w14:paraId="5A1CF9D3" w14:textId="77777777" w:rsidTr="00A05C0B">
        <w:tc>
          <w:tcPr>
            <w:tcW w:w="2268" w:type="dxa"/>
          </w:tcPr>
          <w:p w14:paraId="66D8CA16" w14:textId="77777777" w:rsidR="00A05C0B" w:rsidRPr="00A05C0B" w:rsidRDefault="00A05C0B" w:rsidP="00A05C0B">
            <w:pPr>
              <w:ind w:left="2880" w:hanging="2880"/>
              <w:rPr>
                <w:sz w:val="21"/>
                <w:szCs w:val="21"/>
              </w:rPr>
            </w:pPr>
            <w:r w:rsidRPr="00A05C0B">
              <w:rPr>
                <w:sz w:val="21"/>
                <w:szCs w:val="21"/>
              </w:rPr>
              <w:t xml:space="preserve">Submission methods: </w:t>
            </w:r>
          </w:p>
        </w:tc>
        <w:tc>
          <w:tcPr>
            <w:tcW w:w="8748" w:type="dxa"/>
            <w:gridSpan w:val="2"/>
          </w:tcPr>
          <w:p w14:paraId="25CD9013" w14:textId="77777777" w:rsidR="00A05C0B" w:rsidRPr="00A05C0B" w:rsidRDefault="00BB1BD1" w:rsidP="00BB1BD1">
            <w:pPr>
              <w:rPr>
                <w:sz w:val="21"/>
                <w:szCs w:val="21"/>
              </w:rPr>
            </w:pPr>
            <w:r>
              <w:rPr>
                <w:sz w:val="21"/>
                <w:szCs w:val="21"/>
              </w:rPr>
              <w:t>Bring</w:t>
            </w:r>
            <w:r>
              <w:rPr>
                <w:sz w:val="21"/>
                <w:szCs w:val="21"/>
              </w:rPr>
              <w:t xml:space="preserve"> </w:t>
            </w:r>
            <w:r w:rsidR="00A05C0B" w:rsidRPr="00A05C0B">
              <w:rPr>
                <w:sz w:val="21"/>
                <w:szCs w:val="21"/>
              </w:rPr>
              <w:t>PRINTED Paper</w:t>
            </w:r>
            <w:r>
              <w:rPr>
                <w:sz w:val="21"/>
                <w:szCs w:val="21"/>
              </w:rPr>
              <w:t xml:space="preserve"> copy of Final and completed Outlines </w:t>
            </w:r>
            <w:bookmarkStart w:id="0" w:name="_GoBack"/>
            <w:bookmarkEnd w:id="0"/>
            <w:r>
              <w:rPr>
                <w:sz w:val="21"/>
                <w:szCs w:val="21"/>
              </w:rPr>
              <w:t>to Nicolia</w:t>
            </w:r>
          </w:p>
        </w:tc>
      </w:tr>
      <w:tr w:rsidR="00A05C0B" w:rsidRPr="00A05C0B" w14:paraId="0BD5F881" w14:textId="77777777" w:rsidTr="00A05C0B">
        <w:tc>
          <w:tcPr>
            <w:tcW w:w="2268" w:type="dxa"/>
          </w:tcPr>
          <w:p w14:paraId="24A8F416" w14:textId="77777777" w:rsidR="00A05C0B" w:rsidRPr="00A05C0B" w:rsidRDefault="00A05C0B" w:rsidP="00A05C0B">
            <w:pPr>
              <w:jc w:val="right"/>
              <w:rPr>
                <w:b/>
                <w:sz w:val="21"/>
                <w:szCs w:val="21"/>
              </w:rPr>
            </w:pPr>
            <w:r w:rsidRPr="00A05C0B">
              <w:rPr>
                <w:b/>
                <w:sz w:val="21"/>
                <w:szCs w:val="21"/>
              </w:rPr>
              <w:t xml:space="preserve">Due date: </w:t>
            </w:r>
          </w:p>
          <w:p w14:paraId="00A8C112" w14:textId="77777777" w:rsidR="00A05C0B" w:rsidRPr="00A05C0B" w:rsidRDefault="00A05C0B" w:rsidP="00A05C0B">
            <w:pPr>
              <w:ind w:left="2880" w:hanging="2880"/>
              <w:rPr>
                <w:sz w:val="21"/>
                <w:szCs w:val="21"/>
              </w:rPr>
            </w:pPr>
          </w:p>
        </w:tc>
        <w:tc>
          <w:tcPr>
            <w:tcW w:w="8748" w:type="dxa"/>
            <w:gridSpan w:val="2"/>
          </w:tcPr>
          <w:p w14:paraId="6503712E" w14:textId="77777777" w:rsidR="00A05C0B" w:rsidRDefault="00A05C0B" w:rsidP="00A05C0B">
            <w:pPr>
              <w:rPr>
                <w:sz w:val="21"/>
                <w:szCs w:val="21"/>
              </w:rPr>
            </w:pPr>
          </w:p>
          <w:p w14:paraId="5019E0E8" w14:textId="77777777" w:rsidR="00A05C0B" w:rsidRPr="00A05C0B" w:rsidRDefault="00A05C0B" w:rsidP="00A05C0B">
            <w:pPr>
              <w:rPr>
                <w:sz w:val="21"/>
                <w:szCs w:val="21"/>
              </w:rPr>
            </w:pPr>
          </w:p>
        </w:tc>
      </w:tr>
    </w:tbl>
    <w:p w14:paraId="2AAB26A2" w14:textId="77777777" w:rsidR="00A05C0B" w:rsidRPr="00A05C0B" w:rsidRDefault="00A05C0B" w:rsidP="00566626">
      <w:pPr>
        <w:rPr>
          <w:sz w:val="21"/>
          <w:szCs w:val="21"/>
        </w:rPr>
      </w:pPr>
    </w:p>
    <w:sectPr w:rsidR="00A05C0B" w:rsidRPr="00A05C0B" w:rsidSect="008F5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86E59"/>
    <w:multiLevelType w:val="hybridMultilevel"/>
    <w:tmpl w:val="0BD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0E"/>
    <w:rsid w:val="00357F0E"/>
    <w:rsid w:val="00566626"/>
    <w:rsid w:val="008F523B"/>
    <w:rsid w:val="00A05C0B"/>
    <w:rsid w:val="00BB1BD1"/>
    <w:rsid w:val="00D94CC5"/>
    <w:rsid w:val="00E3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4E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0E"/>
    <w:pPr>
      <w:ind w:left="720"/>
      <w:contextualSpacing/>
    </w:pPr>
  </w:style>
  <w:style w:type="table" w:styleId="TableGrid">
    <w:name w:val="Table Grid"/>
    <w:basedOn w:val="TableNormal"/>
    <w:uiPriority w:val="59"/>
    <w:rsid w:val="00A05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0E"/>
    <w:pPr>
      <w:ind w:left="720"/>
      <w:contextualSpacing/>
    </w:pPr>
  </w:style>
  <w:style w:type="table" w:styleId="TableGrid">
    <w:name w:val="Table Grid"/>
    <w:basedOn w:val="TableNormal"/>
    <w:uiPriority w:val="59"/>
    <w:rsid w:val="00A05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592</Words>
  <Characters>3375</Characters>
  <Application>Microsoft Macintosh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2016-12-06T17:17:00Z</dcterms:created>
  <dcterms:modified xsi:type="dcterms:W3CDTF">2016-12-06T18:04:00Z</dcterms:modified>
</cp:coreProperties>
</file>