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35" w:rsidRPr="004E37FA" w:rsidRDefault="004E37FA" w:rsidP="004E37FA">
      <w:pPr>
        <w:rPr>
          <w:rFonts w:ascii="Maiandra GD" w:hAnsi="Maiandra GD"/>
          <w:i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English 12</w:t>
      </w:r>
      <w:r w:rsidRPr="004E37FA">
        <w:rPr>
          <w:rFonts w:ascii="Maiandra GD" w:hAnsi="Maiandra GD"/>
          <w:sz w:val="24"/>
          <w:szCs w:val="24"/>
        </w:rPr>
        <w:tab/>
      </w:r>
      <w:r w:rsidRPr="004E37FA">
        <w:rPr>
          <w:rFonts w:ascii="Maiandra GD" w:hAnsi="Maiandra GD"/>
          <w:sz w:val="24"/>
          <w:szCs w:val="24"/>
        </w:rPr>
        <w:tab/>
      </w:r>
      <w:r w:rsidRPr="004E37FA">
        <w:rPr>
          <w:rFonts w:ascii="Maiandra GD" w:hAnsi="Maiandra GD"/>
          <w:sz w:val="24"/>
          <w:szCs w:val="24"/>
        </w:rPr>
        <w:tab/>
      </w:r>
      <w:r w:rsidRPr="004E37FA">
        <w:rPr>
          <w:rFonts w:ascii="Maiandra GD" w:hAnsi="Maiandra GD"/>
          <w:sz w:val="24"/>
          <w:szCs w:val="24"/>
        </w:rPr>
        <w:tab/>
        <w:t xml:space="preserve">            </w:t>
      </w:r>
      <w:proofErr w:type="gramStart"/>
      <w:r w:rsidRPr="004E37FA">
        <w:rPr>
          <w:rFonts w:ascii="Maiandra GD" w:hAnsi="Maiandra GD"/>
          <w:i/>
          <w:sz w:val="24"/>
          <w:szCs w:val="24"/>
        </w:rPr>
        <w:t>A</w:t>
      </w:r>
      <w:proofErr w:type="gramEnd"/>
      <w:r w:rsidRPr="004E37FA">
        <w:rPr>
          <w:rFonts w:ascii="Maiandra GD" w:hAnsi="Maiandra GD"/>
          <w:i/>
          <w:sz w:val="24"/>
          <w:szCs w:val="24"/>
        </w:rPr>
        <w:t xml:space="preserve"> Lesson Before Dying</w:t>
      </w:r>
    </w:p>
    <w:p w:rsidR="004E37FA" w:rsidRPr="004E37FA" w:rsidRDefault="004E37FA" w:rsidP="004E37FA">
      <w:pPr>
        <w:jc w:val="center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Vocabulary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sharecropper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modicum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antebellum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satchel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primer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grudgingly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relented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cynical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emphatically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rustic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lastRenderedPageBreak/>
        <w:t>quarter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alighted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contemplating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pastoral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precedent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sentiments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shackles</w:t>
      </w:r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inclement</w:t>
      </w:r>
      <w:bookmarkStart w:id="0" w:name="_GoBack"/>
      <w:bookmarkEnd w:id="0"/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proofErr w:type="spellStart"/>
      <w:r w:rsidRPr="004E37FA">
        <w:rPr>
          <w:rFonts w:ascii="Maiandra GD" w:hAnsi="Maiandra GD"/>
          <w:sz w:val="24"/>
          <w:szCs w:val="24"/>
        </w:rPr>
        <w:t>chiffarobe</w:t>
      </w:r>
      <w:proofErr w:type="spellEnd"/>
    </w:p>
    <w:p w:rsidR="004E37FA" w:rsidRPr="004E37FA" w:rsidRDefault="004E37FA" w:rsidP="004E37FA">
      <w:pPr>
        <w:pStyle w:val="ListParagraph"/>
        <w:numPr>
          <w:ilvl w:val="0"/>
          <w:numId w:val="1"/>
        </w:numPr>
        <w:spacing w:line="1200" w:lineRule="auto"/>
        <w:rPr>
          <w:rFonts w:ascii="Maiandra GD" w:hAnsi="Maiandra GD"/>
          <w:sz w:val="24"/>
          <w:szCs w:val="24"/>
        </w:rPr>
      </w:pPr>
      <w:r w:rsidRPr="004E37FA">
        <w:rPr>
          <w:rFonts w:ascii="Maiandra GD" w:hAnsi="Maiandra GD"/>
          <w:sz w:val="24"/>
          <w:szCs w:val="24"/>
        </w:rPr>
        <w:t>corrugated</w:t>
      </w:r>
    </w:p>
    <w:sectPr w:rsidR="004E37FA" w:rsidRPr="004E37FA" w:rsidSect="004E3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165"/>
    <w:multiLevelType w:val="hybridMultilevel"/>
    <w:tmpl w:val="481E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FA"/>
    <w:rsid w:val="004E37FA"/>
    <w:rsid w:val="004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1E34AC41.dotm</Template>
  <TotalTime>6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Balsdon</dc:creator>
  <cp:lastModifiedBy>Sara Balsdon</cp:lastModifiedBy>
  <cp:revision>1</cp:revision>
  <cp:lastPrinted>2012-04-19T12:08:00Z</cp:lastPrinted>
  <dcterms:created xsi:type="dcterms:W3CDTF">2012-04-19T12:03:00Z</dcterms:created>
  <dcterms:modified xsi:type="dcterms:W3CDTF">2012-04-19T12:09:00Z</dcterms:modified>
</cp:coreProperties>
</file>